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d"/>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e"/>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e"/>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e"/>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e"/>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4C0E2B" w:rsidP="0041049E">
            <w:pPr>
              <w:jc w:val="right"/>
              <w:rPr>
                <w:rFonts w:ascii="Arial" w:hAnsi="Arial" w:cs="Arial"/>
                <w:b/>
                <w:sz w:val="22"/>
                <w:szCs w:val="22"/>
                <w:rtl/>
              </w:rPr>
            </w:pPr>
            <w:r w:rsidRPr="0041049E">
              <w:rPr>
                <w:rFonts w:ascii="Arial" w:hAnsi="Arial" w:cs="Arial"/>
                <w:b/>
                <w:sz w:val="22"/>
                <w:szCs w:val="22"/>
              </w:rPr>
              <w:t>333</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651E33" w:rsidP="0041049E">
            <w:pPr>
              <w:jc w:val="right"/>
              <w:rPr>
                <w:rFonts w:ascii="Arial" w:hAnsi="Arial" w:cs="Arial"/>
                <w:b/>
                <w:sz w:val="22"/>
                <w:szCs w:val="22"/>
              </w:rPr>
            </w:pPr>
            <w:r>
              <w:rPr>
                <w:rFonts w:ascii="Arial" w:hAnsi="Arial" w:cs="Arial" w:hint="cs"/>
                <w:b/>
                <w:sz w:val="22"/>
                <w:szCs w:val="22"/>
                <w:rtl/>
              </w:rPr>
              <w:t>מחשוב</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BC05AB" w:rsidP="0041049E">
            <w:pPr>
              <w:jc w:val="right"/>
              <w:rPr>
                <w:rFonts w:ascii="Arial" w:hAnsi="Arial" w:cs="Arial"/>
                <w:b/>
                <w:sz w:val="22"/>
                <w:szCs w:val="22"/>
                <w:rtl/>
              </w:rPr>
            </w:pPr>
            <w:r>
              <w:rPr>
                <w:rFonts w:ascii="Arial" w:hAnsi="Arial" w:cs="Arial" w:hint="cs"/>
                <w:b/>
                <w:sz w:val="22"/>
                <w:szCs w:val="22"/>
                <w:rtl/>
              </w:rPr>
              <w:t>1.12.2014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651E33">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Pr="005230E9">
        <w:rPr>
          <w:rFonts w:ascii="Arial" w:hAnsi="Arial" w:cs="Arial" w:hint="cs"/>
          <w:b/>
          <w:sz w:val="22"/>
          <w:szCs w:val="22"/>
          <w:rtl/>
        </w:rPr>
        <w:t xml:space="preserve">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41049E" w:rsidRDefault="00E74B85" w:rsidP="00BC05AB">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 </w:t>
            </w:r>
            <w:r w:rsidR="00BC05AB">
              <w:rPr>
                <w:rFonts w:ascii="Arial" w:hAnsi="Arial" w:cs="Arial" w:hint="cs"/>
                <w:b/>
                <w:sz w:val="22"/>
                <w:szCs w:val="22"/>
                <w:highlight w:val="yellow"/>
                <w:rtl/>
              </w:rPr>
              <w:t xml:space="preserve">חידוש רישיונות </w:t>
            </w:r>
            <w:r>
              <w:rPr>
                <w:rFonts w:ascii="Arial" w:hAnsi="Arial" w:cs="Arial" w:hint="cs"/>
                <w:b/>
                <w:sz w:val="22"/>
                <w:szCs w:val="22"/>
                <w:highlight w:val="yellow"/>
                <w:rtl/>
              </w:rPr>
              <w:t>מיקרוסופט</w:t>
            </w:r>
            <w:r w:rsidR="00BC05AB">
              <w:rPr>
                <w:rFonts w:ascii="Arial" w:hAnsi="Arial" w:cs="Arial" w:hint="cs"/>
                <w:b/>
                <w:sz w:val="22"/>
                <w:szCs w:val="22"/>
                <w:highlight w:val="yellow"/>
                <w:rtl/>
              </w:rPr>
              <w:t xml:space="preserve"> לשנה 3 , עבור המשרד </w:t>
            </w:r>
            <w:proofErr w:type="spellStart"/>
            <w:r w:rsidR="00BC05AB">
              <w:rPr>
                <w:rFonts w:ascii="Arial" w:hAnsi="Arial" w:cs="Arial" w:hint="cs"/>
                <w:b/>
                <w:sz w:val="22"/>
                <w:szCs w:val="22"/>
                <w:highlight w:val="yellow"/>
                <w:rtl/>
              </w:rPr>
              <w:t>לבט"פ</w:t>
            </w:r>
            <w:proofErr w:type="spellEnd"/>
            <w:r w:rsidR="00BC05AB">
              <w:rPr>
                <w:rFonts w:ascii="Arial" w:hAnsi="Arial" w:cs="Arial" w:hint="cs"/>
                <w:b/>
                <w:sz w:val="22"/>
                <w:szCs w:val="22"/>
                <w:highlight w:val="yellow"/>
                <w:rtl/>
              </w:rPr>
              <w:t xml:space="preserve"> ומערך </w:t>
            </w:r>
            <w:proofErr w:type="spellStart"/>
            <w:r w:rsidR="00BC05AB">
              <w:rPr>
                <w:rFonts w:ascii="Arial" w:hAnsi="Arial" w:cs="Arial" w:hint="cs"/>
                <w:b/>
                <w:sz w:val="22"/>
                <w:szCs w:val="22"/>
                <w:highlight w:val="yellow"/>
                <w:rtl/>
              </w:rPr>
              <w:t>כב"ה</w:t>
            </w:r>
            <w:proofErr w:type="spellEnd"/>
            <w:r w:rsidR="00BC05AB">
              <w:rPr>
                <w:rFonts w:ascii="Arial" w:hAnsi="Arial" w:cs="Arial" w:hint="cs"/>
                <w:b/>
                <w:sz w:val="22"/>
                <w:szCs w:val="22"/>
                <w:highlight w:val="yellow"/>
                <w:rtl/>
              </w:rPr>
              <w:t>,</w:t>
            </w:r>
            <w:r>
              <w:rPr>
                <w:rFonts w:ascii="Arial" w:hAnsi="Arial" w:cs="Arial" w:hint="cs"/>
                <w:b/>
                <w:sz w:val="22"/>
                <w:szCs w:val="22"/>
                <w:highlight w:val="yellow"/>
                <w:rtl/>
              </w:rPr>
              <w:t xml:space="preserve"> </w:t>
            </w:r>
            <w:r w:rsidR="00BC05AB">
              <w:rPr>
                <w:rFonts w:ascii="Arial" w:hAnsi="Arial" w:cs="Arial" w:hint="cs"/>
                <w:b/>
                <w:sz w:val="22"/>
                <w:szCs w:val="22"/>
                <w:highlight w:val="yellow"/>
                <w:rtl/>
              </w:rPr>
              <w:t xml:space="preserve">באמצעות המפיץ </w:t>
            </w:r>
            <w:r w:rsidR="00BC05AB">
              <w:rPr>
                <w:rFonts w:ascii="Arial" w:hAnsi="Arial" w:cs="Arial"/>
                <w:b/>
                <w:sz w:val="22"/>
                <w:szCs w:val="22"/>
                <w:highlight w:val="yellow"/>
                <w:rtl/>
              </w:rPr>
              <w:t>–</w:t>
            </w:r>
            <w:r w:rsidR="00BC05AB">
              <w:rPr>
                <w:rFonts w:ascii="Arial" w:hAnsi="Arial" w:cs="Arial" w:hint="cs"/>
                <w:b/>
                <w:sz w:val="22"/>
                <w:szCs w:val="22"/>
                <w:highlight w:val="yellow"/>
                <w:rtl/>
              </w:rPr>
              <w:t xml:space="preserve"> חברת "</w:t>
            </w:r>
            <w:proofErr w:type="spellStart"/>
            <w:r w:rsidR="00BC05AB">
              <w:rPr>
                <w:rFonts w:ascii="Arial" w:hAnsi="Arial" w:cs="Arial" w:hint="cs"/>
                <w:b/>
                <w:sz w:val="22"/>
                <w:szCs w:val="22"/>
                <w:highlight w:val="yellow"/>
                <w:rtl/>
              </w:rPr>
              <w:t>אזטק</w:t>
            </w:r>
            <w:proofErr w:type="spellEnd"/>
            <w:r w:rsidR="00BC05AB">
              <w:rPr>
                <w:rFonts w:ascii="Arial" w:hAnsi="Arial" w:cs="Arial" w:hint="cs"/>
                <w:b/>
                <w:sz w:val="22"/>
                <w:szCs w:val="22"/>
                <w:highlight w:val="yellow"/>
                <w:rtl/>
              </w:rPr>
              <w:t xml:space="preserve">" בע"מ, </w:t>
            </w:r>
            <w:r>
              <w:rPr>
                <w:rFonts w:ascii="Arial" w:hAnsi="Arial" w:cs="Arial" w:hint="cs"/>
                <w:b/>
                <w:sz w:val="22"/>
                <w:szCs w:val="22"/>
                <w:highlight w:val="yellow"/>
                <w:rtl/>
              </w:rPr>
              <w:t>כ</w:t>
            </w:r>
            <w:r w:rsidR="00BC05AB">
              <w:rPr>
                <w:rFonts w:ascii="Arial" w:hAnsi="Arial" w:cs="Arial" w:hint="cs"/>
                <w:b/>
                <w:sz w:val="22"/>
                <w:szCs w:val="22"/>
                <w:highlight w:val="yellow"/>
                <w:rtl/>
              </w:rPr>
              <w:t xml:space="preserve">ספק יחיד על פי מחירי מכרז </w:t>
            </w:r>
            <w:proofErr w:type="spellStart"/>
            <w:r w:rsidR="00BC05AB">
              <w:rPr>
                <w:rFonts w:ascii="Arial" w:hAnsi="Arial" w:cs="Arial" w:hint="cs"/>
                <w:b/>
                <w:sz w:val="22"/>
                <w:szCs w:val="22"/>
                <w:highlight w:val="yellow"/>
                <w:rtl/>
              </w:rPr>
              <w:t>חשכ"ל</w:t>
            </w:r>
            <w:proofErr w:type="spellEnd"/>
            <w:r w:rsidR="00600AC0">
              <w:rPr>
                <w:rFonts w:ascii="Arial" w:hAnsi="Arial" w:cs="Arial" w:hint="cs"/>
                <w:b/>
                <w:sz w:val="22"/>
                <w:szCs w:val="22"/>
                <w:highlight w:val="yellow"/>
                <w:rtl/>
              </w:rPr>
              <w:t>.</w:t>
            </w:r>
          </w:p>
        </w:tc>
      </w:tr>
    </w:tbl>
    <w:p w:rsidR="00CA4871" w:rsidRDefault="00CA4871" w:rsidP="00CA4871">
      <w:pPr>
        <w:rPr>
          <w:rFonts w:ascii="Arial" w:hAnsi="Arial" w:cs="Arial"/>
          <w:b/>
          <w:sz w:val="22"/>
          <w:szCs w:val="22"/>
          <w:rtl/>
        </w:rPr>
      </w:pPr>
    </w:p>
    <w:p w:rsidR="00CA4871" w:rsidRDefault="003D5897" w:rsidP="000E0864">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p>
    <w:p w:rsidR="003D5897" w:rsidRDefault="003D5897" w:rsidP="003D5897">
      <w:pPr>
        <w:rPr>
          <w:rFonts w:ascii="Arial" w:hAnsi="Arial" w:cs="Arial"/>
          <w:b/>
          <w:sz w:val="22"/>
          <w:szCs w:val="22"/>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503"/>
        <w:gridCol w:w="2977"/>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0E0864" w:rsidP="00A46C6A">
            <w:pPr>
              <w:rPr>
                <w:rFonts w:ascii="Arial" w:hAnsi="Arial" w:cs="Arial"/>
                <w:b/>
                <w:sz w:val="22"/>
                <w:szCs w:val="22"/>
                <w:highlight w:val="yellow"/>
                <w:rtl/>
              </w:rPr>
            </w:pPr>
            <w:proofErr w:type="spellStart"/>
            <w:r>
              <w:rPr>
                <w:rFonts w:ascii="Arial" w:hAnsi="Arial" w:cs="Arial" w:hint="cs"/>
                <w:b/>
                <w:sz w:val="22"/>
                <w:szCs w:val="22"/>
                <w:highlight w:val="yellow"/>
                <w:rtl/>
              </w:rPr>
              <w:t>אזטק</w:t>
            </w:r>
            <w:proofErr w:type="spellEnd"/>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0E0864" w:rsidP="00A46C6A">
            <w:pPr>
              <w:rPr>
                <w:rFonts w:ascii="Arial" w:hAnsi="Arial" w:cs="Arial"/>
                <w:b/>
                <w:sz w:val="22"/>
                <w:szCs w:val="22"/>
                <w:highlight w:val="yellow"/>
                <w:rtl/>
              </w:rPr>
            </w:pPr>
            <w:r>
              <w:rPr>
                <w:rFonts w:ascii="Arial" w:hAnsi="Arial" w:cs="Arial" w:hint="cs"/>
                <w:b/>
                <w:sz w:val="22"/>
                <w:szCs w:val="22"/>
                <w:highlight w:val="yellow"/>
                <w:rtl/>
              </w:rPr>
              <w:t>511046393 ח.פ</w:t>
            </w:r>
          </w:p>
        </w:tc>
      </w:tr>
      <w:tr w:rsidR="003D5897" w:rsidRPr="0041049E" w:rsidTr="000E0864">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503" w:type="dxa"/>
            <w:tcBorders>
              <w:top w:val="single" w:sz="4" w:space="0" w:color="auto"/>
              <w:left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00D779B6" w:rsidRPr="0041049E">
              <w:rPr>
                <w:rFonts w:ascii="Arial" w:hAnsi="Arial" w:cs="Arial"/>
                <w:b/>
                <w:sz w:val="28"/>
                <w:szCs w:val="28"/>
              </w:rPr>
              <w:t xml:space="preserve">     </w:t>
            </w:r>
            <w:r w:rsidRPr="0041049E">
              <w:rPr>
                <w:rFonts w:ascii="Arial" w:hAnsi="Arial" w:cs="Arial" w:hint="cs"/>
                <w:b/>
                <w:sz w:val="22"/>
                <w:szCs w:val="22"/>
                <w:rtl/>
              </w:rPr>
              <w:t xml:space="preserve"> ספק יחיד    </w:t>
            </w:r>
          </w:p>
        </w:tc>
        <w:tc>
          <w:tcPr>
            <w:tcW w:w="2977"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E63DBA" w:rsidRDefault="00E63DBA" w:rsidP="00A46C6A">
            <w:pPr>
              <w:rPr>
                <w:rFonts w:ascii="Arial" w:hAnsi="Arial" w:cs="Arial"/>
                <w:b/>
                <w:sz w:val="22"/>
                <w:szCs w:val="22"/>
                <w:highlight w:val="yellow"/>
                <w:rtl/>
              </w:rPr>
            </w:pPr>
            <w:r w:rsidRPr="00E63DBA">
              <w:rPr>
                <w:rFonts w:ascii="Arial" w:hAnsi="Arial" w:cs="Arial" w:hint="cs"/>
                <w:b/>
                <w:sz w:val="22"/>
                <w:szCs w:val="22"/>
                <w:highlight w:val="yellow"/>
                <w:rtl/>
              </w:rPr>
              <w:t>449,457.18 $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0E0864" w:rsidP="00A46C6A">
            <w:pPr>
              <w:rPr>
                <w:rFonts w:ascii="Arial" w:hAnsi="Arial" w:cs="Arial"/>
                <w:b/>
                <w:sz w:val="22"/>
                <w:szCs w:val="22"/>
                <w:highlight w:val="yellow"/>
                <w:rtl/>
              </w:rPr>
            </w:pPr>
            <w:r>
              <w:rPr>
                <w:rFonts w:ascii="Arial" w:hAnsi="Arial" w:cs="Arial" w:hint="cs"/>
                <w:b/>
                <w:sz w:val="22"/>
                <w:szCs w:val="22"/>
                <w:highlight w:val="yellow"/>
                <w:rtl/>
              </w:rPr>
              <w:t>שנה עד ליום 31.12.15</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9415C3" w:rsidRDefault="009415C3">
      <w:pPr>
        <w:bidi w:val="0"/>
        <w:rPr>
          <w:rFonts w:ascii="Arial" w:hAnsi="Arial" w:cs="Arial"/>
          <w:bCs/>
          <w:sz w:val="22"/>
          <w:szCs w:val="22"/>
          <w:rtl/>
        </w:rPr>
      </w:pPr>
      <w:r>
        <w:rPr>
          <w:rFonts w:ascii="Arial" w:hAnsi="Arial" w:cs="Arial"/>
          <w:bCs/>
          <w:sz w:val="22"/>
          <w:szCs w:val="22"/>
          <w:rtl/>
        </w:rPr>
        <w:br w:type="page"/>
      </w: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4E4155" w:rsidRPr="001F145F" w:rsidRDefault="004E4155" w:rsidP="00BD3C63">
      <w:pPr>
        <w:spacing w:line="360" w:lineRule="auto"/>
        <w:jc w:val="both"/>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014FDA" w:rsidRDefault="00014FDA" w:rsidP="0041049E">
            <w:pPr>
              <w:spacing w:line="360" w:lineRule="auto"/>
              <w:rPr>
                <w:rFonts w:ascii="Arial" w:hAnsi="Arial" w:cs="Arial"/>
                <w:bCs/>
                <w:sz w:val="22"/>
                <w:szCs w:val="22"/>
                <w:rtl/>
              </w:rPr>
            </w:pPr>
            <w:r w:rsidRPr="00014FDA">
              <w:rPr>
                <w:rFonts w:ascii="Arial" w:hAnsi="Arial" w:cs="Arial" w:hint="cs"/>
                <w:bCs/>
                <w:sz w:val="22"/>
                <w:szCs w:val="22"/>
                <w:rtl/>
              </w:rPr>
              <w:t xml:space="preserve">הזמנה עבור </w:t>
            </w:r>
            <w:proofErr w:type="spellStart"/>
            <w:r w:rsidRPr="00014FDA">
              <w:rPr>
                <w:rFonts w:ascii="Arial" w:hAnsi="Arial" w:cs="Arial" w:hint="cs"/>
                <w:bCs/>
                <w:sz w:val="22"/>
                <w:szCs w:val="22"/>
                <w:rtl/>
              </w:rPr>
              <w:t>רשיונות</w:t>
            </w:r>
            <w:proofErr w:type="spellEnd"/>
            <w:r w:rsidRPr="00014FDA">
              <w:rPr>
                <w:rFonts w:ascii="Arial" w:hAnsi="Arial" w:cs="Arial" w:hint="cs"/>
                <w:bCs/>
                <w:sz w:val="22"/>
                <w:szCs w:val="22"/>
                <w:rtl/>
              </w:rPr>
              <w:t xml:space="preserve"> מיקרוסופט ע"י מכרז </w:t>
            </w:r>
            <w:proofErr w:type="spellStart"/>
            <w:r w:rsidRPr="00014FDA">
              <w:rPr>
                <w:rFonts w:ascii="Arial" w:hAnsi="Arial" w:cs="Arial" w:hint="cs"/>
                <w:bCs/>
                <w:sz w:val="22"/>
                <w:szCs w:val="22"/>
                <w:rtl/>
              </w:rPr>
              <w:t>חשכל</w:t>
            </w:r>
            <w:proofErr w:type="spellEnd"/>
            <w:r w:rsidRPr="00014FDA">
              <w:rPr>
                <w:rFonts w:ascii="Arial" w:hAnsi="Arial" w:cs="Arial" w:hint="cs"/>
                <w:bCs/>
                <w:sz w:val="22"/>
                <w:szCs w:val="22"/>
                <w:rtl/>
              </w:rPr>
              <w:t xml:space="preserve"> מחברת </w:t>
            </w:r>
            <w:proofErr w:type="spellStart"/>
            <w:r w:rsidRPr="00014FDA">
              <w:rPr>
                <w:rFonts w:ascii="Arial" w:hAnsi="Arial" w:cs="Arial" w:hint="cs"/>
                <w:bCs/>
                <w:sz w:val="22"/>
                <w:szCs w:val="22"/>
                <w:rtl/>
              </w:rPr>
              <w:t>אזטק</w:t>
            </w:r>
            <w:proofErr w:type="spellEnd"/>
          </w:p>
        </w:tc>
      </w:tr>
      <w:tr w:rsidR="00BD3C63" w:rsidRPr="0041049E" w:rsidTr="0041049E">
        <w:tc>
          <w:tcPr>
            <w:tcW w:w="9286" w:type="dxa"/>
            <w:shd w:val="clear" w:color="auto" w:fill="auto"/>
          </w:tcPr>
          <w:p w:rsidR="00C3197A" w:rsidRDefault="009C16B8" w:rsidP="009C16B8">
            <w:pPr>
              <w:numPr>
                <w:ilvl w:val="0"/>
                <w:numId w:val="2"/>
              </w:numPr>
              <w:spacing w:line="360" w:lineRule="auto"/>
              <w:ind w:left="85" w:firstLine="0"/>
              <w:jc w:val="both"/>
              <w:rPr>
                <w:sz w:val="26"/>
                <w:szCs w:val="26"/>
              </w:rPr>
            </w:pPr>
            <w:r w:rsidRPr="00C3197A">
              <w:rPr>
                <w:rStyle w:val="afe"/>
                <w:b w:val="0"/>
                <w:bCs w:val="0"/>
                <w:sz w:val="26"/>
                <w:szCs w:val="26"/>
                <w:rtl/>
              </w:rPr>
              <w:t xml:space="preserve">בנובמבר 2009, בהתאם להוראת שעה 7.9.0.19  (הסכם </w:t>
            </w:r>
            <w:r w:rsidRPr="00C3197A">
              <w:rPr>
                <w:rStyle w:val="afe"/>
                <w:b w:val="0"/>
                <w:bCs w:val="0"/>
                <w:sz w:val="26"/>
                <w:szCs w:val="26"/>
              </w:rPr>
              <w:t>EA SELECT</w:t>
            </w:r>
            <w:r w:rsidRPr="00C3197A">
              <w:rPr>
                <w:rStyle w:val="afe"/>
                <w:b w:val="0"/>
                <w:bCs w:val="0"/>
                <w:sz w:val="26"/>
                <w:szCs w:val="26"/>
                <w:rtl/>
              </w:rPr>
              <w:t xml:space="preserve"> לרישיונות מיקרוסופט), ביצע המשרד </w:t>
            </w:r>
            <w:proofErr w:type="spellStart"/>
            <w:r w:rsidRPr="00C3197A">
              <w:rPr>
                <w:rStyle w:val="afe"/>
                <w:b w:val="0"/>
                <w:bCs w:val="0"/>
                <w:sz w:val="26"/>
                <w:szCs w:val="26"/>
                <w:rtl/>
              </w:rPr>
              <w:t>תיחור</w:t>
            </w:r>
            <w:proofErr w:type="spellEnd"/>
            <w:r w:rsidRPr="00C3197A">
              <w:rPr>
                <w:rStyle w:val="afe"/>
                <w:b w:val="0"/>
                <w:bCs w:val="0"/>
                <w:sz w:val="26"/>
                <w:szCs w:val="26"/>
                <w:rtl/>
              </w:rPr>
              <w:t xml:space="preserve"> בין ה- </w:t>
            </w:r>
            <w:r w:rsidRPr="00C3197A">
              <w:rPr>
                <w:rStyle w:val="afe"/>
                <w:b w:val="0"/>
                <w:bCs w:val="0"/>
                <w:sz w:val="26"/>
                <w:szCs w:val="26"/>
              </w:rPr>
              <w:t>LAR</w:t>
            </w:r>
            <w:r w:rsidRPr="00C3197A">
              <w:rPr>
                <w:rStyle w:val="afe"/>
                <w:b w:val="0"/>
                <w:bCs w:val="0"/>
                <w:sz w:val="26"/>
                <w:szCs w:val="26"/>
                <w:rtl/>
              </w:rPr>
              <w:t xml:space="preserve"> (המפיצים של מיקרוסופט עפ"י הוראת השעה)</w:t>
            </w:r>
            <w:r w:rsidRPr="00C3197A">
              <w:rPr>
                <w:rFonts w:hint="cs"/>
                <w:sz w:val="26"/>
                <w:szCs w:val="26"/>
                <w:rtl/>
              </w:rPr>
              <w:t xml:space="preserve">. </w:t>
            </w:r>
            <w:proofErr w:type="spellStart"/>
            <w:r w:rsidRPr="00C3197A">
              <w:rPr>
                <w:rFonts w:hint="cs"/>
                <w:sz w:val="26"/>
                <w:szCs w:val="26"/>
                <w:rtl/>
              </w:rPr>
              <w:t>בתיחור</w:t>
            </w:r>
            <w:proofErr w:type="spellEnd"/>
            <w:r w:rsidRPr="00C3197A">
              <w:rPr>
                <w:rFonts w:hint="cs"/>
                <w:sz w:val="26"/>
                <w:szCs w:val="26"/>
                <w:rtl/>
              </w:rPr>
              <w:t xml:space="preserve"> זכתה </w:t>
            </w:r>
            <w:r w:rsidRPr="00232AEB">
              <w:rPr>
                <w:rFonts w:hint="cs"/>
                <w:b/>
                <w:bCs/>
                <w:sz w:val="26"/>
                <w:szCs w:val="26"/>
                <w:u w:val="single"/>
                <w:rtl/>
              </w:rPr>
              <w:t>חברת "</w:t>
            </w:r>
            <w:proofErr w:type="spellStart"/>
            <w:r w:rsidRPr="00232AEB">
              <w:rPr>
                <w:rFonts w:hint="cs"/>
                <w:b/>
                <w:bCs/>
                <w:sz w:val="26"/>
                <w:szCs w:val="26"/>
                <w:u w:val="single"/>
                <w:rtl/>
              </w:rPr>
              <w:t>אזטק</w:t>
            </w:r>
            <w:proofErr w:type="spellEnd"/>
            <w:r w:rsidRPr="00232AEB">
              <w:rPr>
                <w:rFonts w:hint="cs"/>
                <w:b/>
                <w:bCs/>
                <w:sz w:val="26"/>
                <w:szCs w:val="26"/>
                <w:u w:val="single"/>
                <w:rtl/>
              </w:rPr>
              <w:t>"</w:t>
            </w:r>
            <w:r w:rsidRPr="00C3197A">
              <w:rPr>
                <w:rFonts w:hint="cs"/>
                <w:sz w:val="26"/>
                <w:szCs w:val="26"/>
                <w:rtl/>
              </w:rPr>
              <w:t xml:space="preserve"> שהעניקה הנחה של 20.5 % והטבות נוספות למשרד בנושא ההדרכה </w:t>
            </w:r>
          </w:p>
          <w:p w:rsidR="009C16B8" w:rsidRPr="00C3197A" w:rsidRDefault="009C16B8" w:rsidP="009C16B8">
            <w:pPr>
              <w:numPr>
                <w:ilvl w:val="0"/>
                <w:numId w:val="2"/>
              </w:numPr>
              <w:spacing w:line="360" w:lineRule="auto"/>
              <w:ind w:left="85" w:firstLine="0"/>
              <w:jc w:val="both"/>
              <w:rPr>
                <w:sz w:val="26"/>
                <w:szCs w:val="26"/>
              </w:rPr>
            </w:pPr>
            <w:r w:rsidRPr="00C3197A">
              <w:rPr>
                <w:rFonts w:hint="cs"/>
                <w:sz w:val="26"/>
                <w:szCs w:val="26"/>
                <w:rtl/>
              </w:rPr>
              <w:t xml:space="preserve">בהתאם להוראת השעה </w:t>
            </w:r>
            <w:proofErr w:type="spellStart"/>
            <w:r w:rsidRPr="00C3197A">
              <w:rPr>
                <w:rFonts w:hint="cs"/>
                <w:sz w:val="26"/>
                <w:szCs w:val="26"/>
                <w:rtl/>
              </w:rPr>
              <w:t>שהיתה</w:t>
            </w:r>
            <w:proofErr w:type="spellEnd"/>
            <w:r w:rsidRPr="00C3197A">
              <w:rPr>
                <w:rFonts w:hint="cs"/>
                <w:sz w:val="26"/>
                <w:szCs w:val="26"/>
                <w:rtl/>
              </w:rPr>
              <w:t xml:space="preserve"> בתוקף עד לתאריך 31.12.2012, נרכשו הרישיונות לשנת 2010 ובהמשך </w:t>
            </w:r>
            <w:r w:rsidRPr="00C3197A">
              <w:rPr>
                <w:rFonts w:hint="cs"/>
                <w:b/>
                <w:bCs/>
                <w:sz w:val="26"/>
                <w:szCs w:val="26"/>
                <w:rtl/>
              </w:rPr>
              <w:t>חודשו הרישיונות לשנים 2011 ו- 2012</w:t>
            </w:r>
            <w:r w:rsidRPr="00C3197A">
              <w:rPr>
                <w:rFonts w:hint="cs"/>
                <w:sz w:val="26"/>
                <w:szCs w:val="26"/>
                <w:rtl/>
              </w:rPr>
              <w:t>.</w:t>
            </w:r>
          </w:p>
          <w:p w:rsidR="009C16B8" w:rsidRDefault="00C3197A" w:rsidP="009C16B8">
            <w:pPr>
              <w:numPr>
                <w:ilvl w:val="0"/>
                <w:numId w:val="2"/>
              </w:numPr>
              <w:spacing w:line="360" w:lineRule="auto"/>
              <w:ind w:left="85" w:firstLine="0"/>
              <w:jc w:val="both"/>
              <w:rPr>
                <w:sz w:val="26"/>
                <w:szCs w:val="26"/>
              </w:rPr>
            </w:pPr>
            <w:r>
              <w:rPr>
                <w:rFonts w:hint="cs"/>
                <w:sz w:val="26"/>
                <w:szCs w:val="26"/>
                <w:rtl/>
              </w:rPr>
              <w:t>ב</w:t>
            </w:r>
            <w:r w:rsidR="009C16B8">
              <w:rPr>
                <w:rFonts w:hint="cs"/>
                <w:sz w:val="26"/>
                <w:szCs w:val="26"/>
                <w:rtl/>
              </w:rPr>
              <w:t xml:space="preserve">סוף שנת 2012 פורסמה הוראת שעה חדשה </w:t>
            </w:r>
            <w:r w:rsidR="009C16B8">
              <w:rPr>
                <w:rFonts w:hint="cs"/>
                <w:b/>
                <w:bCs/>
                <w:sz w:val="28"/>
                <w:rtl/>
              </w:rPr>
              <w:t xml:space="preserve">מ.16.2.3 </w:t>
            </w:r>
            <w:r w:rsidR="009C16B8">
              <w:rPr>
                <w:rFonts w:hint="cs"/>
                <w:sz w:val="26"/>
                <w:szCs w:val="26"/>
                <w:rtl/>
              </w:rPr>
              <w:t xml:space="preserve">להסכם </w:t>
            </w:r>
            <w:r w:rsidR="009C16B8">
              <w:rPr>
                <w:sz w:val="26"/>
                <w:szCs w:val="26"/>
              </w:rPr>
              <w:t>EA</w:t>
            </w:r>
            <w:r w:rsidR="009C16B8">
              <w:rPr>
                <w:rFonts w:hint="cs"/>
                <w:sz w:val="26"/>
                <w:szCs w:val="26"/>
                <w:rtl/>
              </w:rPr>
              <w:t xml:space="preserve"> חדש לרישיונות מיקרוסופט.</w:t>
            </w:r>
          </w:p>
          <w:p w:rsidR="009C16B8" w:rsidRDefault="009C16B8" w:rsidP="009C16B8">
            <w:pPr>
              <w:numPr>
                <w:ilvl w:val="0"/>
                <w:numId w:val="2"/>
              </w:numPr>
              <w:spacing w:line="360" w:lineRule="auto"/>
              <w:ind w:left="85" w:firstLine="0"/>
              <w:jc w:val="both"/>
              <w:rPr>
                <w:b/>
                <w:bCs/>
                <w:sz w:val="26"/>
                <w:szCs w:val="26"/>
                <w:u w:val="single"/>
              </w:rPr>
            </w:pPr>
            <w:r>
              <w:rPr>
                <w:rFonts w:hint="cs"/>
                <w:sz w:val="26"/>
                <w:szCs w:val="26"/>
                <w:rtl/>
              </w:rPr>
              <w:t xml:space="preserve">כאמור </w:t>
            </w:r>
            <w:r>
              <w:rPr>
                <w:rFonts w:hint="cs"/>
                <w:b/>
                <w:bCs/>
                <w:sz w:val="28"/>
                <w:u w:val="single"/>
                <w:rtl/>
              </w:rPr>
              <w:t xml:space="preserve">בסעיף 3.2.8 </w:t>
            </w:r>
            <w:r>
              <w:rPr>
                <w:rFonts w:hint="cs"/>
                <w:b/>
                <w:bCs/>
                <w:sz w:val="28"/>
                <w:rtl/>
              </w:rPr>
              <w:t xml:space="preserve"> בהוראת השעה החדשה</w:t>
            </w:r>
            <w:r>
              <w:rPr>
                <w:rFonts w:hint="cs"/>
                <w:sz w:val="26"/>
                <w:szCs w:val="26"/>
                <w:rtl/>
              </w:rPr>
              <w:t>: "</w:t>
            </w:r>
            <w:r>
              <w:rPr>
                <w:rFonts w:hint="cs"/>
                <w:rtl/>
              </w:rPr>
              <w:t xml:space="preserve"> גופים שההסכם הקודם שלהם מסתיים לאחר 31 בדצמבר 2012, יצטרפו להסכם זה עד למועד </w:t>
            </w:r>
            <w:r>
              <w:rPr>
                <w:rFonts w:hint="cs"/>
                <w:b/>
                <w:bCs/>
                <w:rtl/>
              </w:rPr>
              <w:t>28 בפברואר 2013</w:t>
            </w:r>
            <w:r>
              <w:rPr>
                <w:rFonts w:hint="cs"/>
                <w:rtl/>
              </w:rPr>
              <w:t xml:space="preserve"> ויבצעו סיום מוקדם של ההסכם הקודם...".</w:t>
            </w:r>
          </w:p>
          <w:p w:rsidR="00C3197A" w:rsidRDefault="009C16B8" w:rsidP="00C3197A">
            <w:pPr>
              <w:spacing w:line="360" w:lineRule="auto"/>
              <w:ind w:left="85"/>
              <w:jc w:val="both"/>
              <w:rPr>
                <w:sz w:val="26"/>
                <w:szCs w:val="26"/>
                <w:rtl/>
              </w:rPr>
            </w:pPr>
            <w:r>
              <w:rPr>
                <w:b/>
                <w:bCs/>
                <w:sz w:val="26"/>
                <w:szCs w:val="26"/>
                <w:u w:val="single"/>
              </w:rPr>
              <w:br w:type="page"/>
            </w:r>
            <w:r w:rsidRPr="009C16B8">
              <w:rPr>
                <w:rFonts w:hint="cs"/>
                <w:sz w:val="26"/>
                <w:szCs w:val="26"/>
                <w:rtl/>
              </w:rPr>
              <w:t xml:space="preserve">המשרד אכן נהג לפי סעיף זה והצטרף להסכם החדש בתאריך </w:t>
            </w:r>
            <w:r w:rsidRPr="007F4458">
              <w:rPr>
                <w:rFonts w:hint="cs"/>
                <w:b/>
                <w:bCs/>
                <w:sz w:val="22"/>
                <w:szCs w:val="22"/>
                <w:rtl/>
              </w:rPr>
              <w:t>18.02.2013</w:t>
            </w:r>
            <w:r w:rsidRPr="009C16B8">
              <w:rPr>
                <w:rFonts w:hint="cs"/>
                <w:sz w:val="26"/>
                <w:szCs w:val="26"/>
                <w:rtl/>
              </w:rPr>
              <w:t xml:space="preserve">. </w:t>
            </w:r>
          </w:p>
          <w:p w:rsidR="00A054BC" w:rsidRDefault="00232AEB" w:rsidP="00C3197A">
            <w:pPr>
              <w:pStyle w:val="aff0"/>
              <w:numPr>
                <w:ilvl w:val="0"/>
                <w:numId w:val="2"/>
              </w:numPr>
              <w:spacing w:line="360" w:lineRule="auto"/>
              <w:jc w:val="both"/>
              <w:rPr>
                <w:sz w:val="26"/>
                <w:szCs w:val="26"/>
              </w:rPr>
            </w:pPr>
            <w:r>
              <w:rPr>
                <w:rFonts w:hint="cs"/>
                <w:sz w:val="26"/>
                <w:szCs w:val="26"/>
                <w:rtl/>
              </w:rPr>
              <w:t>ל</w:t>
            </w:r>
            <w:r w:rsidR="009C16B8" w:rsidRPr="00C3197A">
              <w:rPr>
                <w:rFonts w:hint="cs"/>
                <w:sz w:val="26"/>
                <w:szCs w:val="26"/>
                <w:rtl/>
              </w:rPr>
              <w:t xml:space="preserve">אור כל האמור לעיל, אבקש לאשר </w:t>
            </w:r>
            <w:r w:rsidR="009C16B8" w:rsidRPr="00C3197A">
              <w:rPr>
                <w:rFonts w:hint="cs"/>
                <w:b/>
                <w:bCs/>
                <w:sz w:val="26"/>
                <w:szCs w:val="26"/>
                <w:rtl/>
              </w:rPr>
              <w:t>חידוש רישיונות</w:t>
            </w:r>
            <w:r w:rsidR="00C3197A">
              <w:rPr>
                <w:rFonts w:hint="cs"/>
                <w:b/>
                <w:bCs/>
                <w:sz w:val="26"/>
                <w:szCs w:val="26"/>
                <w:rtl/>
              </w:rPr>
              <w:t xml:space="preserve"> מיקרוסופט</w:t>
            </w:r>
            <w:r w:rsidR="009C16B8" w:rsidRPr="00C3197A">
              <w:rPr>
                <w:rFonts w:hint="cs"/>
                <w:b/>
                <w:bCs/>
                <w:sz w:val="26"/>
                <w:szCs w:val="26"/>
                <w:rtl/>
              </w:rPr>
              <w:t xml:space="preserve"> לשנת 2015</w:t>
            </w:r>
            <w:r w:rsidR="009C16B8" w:rsidRPr="00C3197A">
              <w:rPr>
                <w:rFonts w:hint="cs"/>
                <w:sz w:val="26"/>
                <w:szCs w:val="26"/>
                <w:rtl/>
              </w:rPr>
              <w:t xml:space="preserve"> (</w:t>
            </w:r>
            <w:r w:rsidR="009C16B8" w:rsidRPr="00C3197A">
              <w:rPr>
                <w:sz w:val="26"/>
                <w:szCs w:val="26"/>
              </w:rPr>
              <w:t>Year 3</w:t>
            </w:r>
            <w:r w:rsidR="009C16B8" w:rsidRPr="00C3197A">
              <w:rPr>
                <w:rFonts w:hint="cs"/>
                <w:sz w:val="26"/>
                <w:szCs w:val="26"/>
                <w:rtl/>
              </w:rPr>
              <w:t>)</w:t>
            </w:r>
            <w:r w:rsidR="00C3197A">
              <w:rPr>
                <w:rFonts w:hint="cs"/>
                <w:sz w:val="26"/>
                <w:szCs w:val="26"/>
                <w:rtl/>
              </w:rPr>
              <w:t xml:space="preserve">, באמצעות </w:t>
            </w:r>
            <w:r w:rsidR="00C3197A" w:rsidRPr="000D66D9">
              <w:rPr>
                <w:rFonts w:hint="cs"/>
                <w:b/>
                <w:bCs/>
                <w:sz w:val="26"/>
                <w:szCs w:val="26"/>
                <w:rtl/>
              </w:rPr>
              <w:t>חברת "אזטק"</w:t>
            </w:r>
            <w:r w:rsidR="00C3197A" w:rsidRPr="000D66D9">
              <w:rPr>
                <w:rFonts w:ascii="Arial" w:hAnsi="Arial" w:cs="Arial" w:hint="cs"/>
                <w:b/>
                <w:bCs/>
                <w:sz w:val="22"/>
                <w:szCs w:val="22"/>
                <w:rtl/>
              </w:rPr>
              <w:t>,</w:t>
            </w:r>
            <w:r w:rsidR="00C3197A">
              <w:rPr>
                <w:rFonts w:ascii="Arial" w:hAnsi="Arial" w:cs="Arial" w:hint="cs"/>
                <w:b/>
                <w:sz w:val="22"/>
                <w:szCs w:val="22"/>
                <w:rtl/>
              </w:rPr>
              <w:t xml:space="preserve"> </w:t>
            </w:r>
            <w:r w:rsidR="00C3197A" w:rsidRPr="00C3197A">
              <w:rPr>
                <w:rFonts w:hint="cs"/>
                <w:sz w:val="26"/>
                <w:szCs w:val="26"/>
                <w:rtl/>
              </w:rPr>
              <w:t>בהתאם לתקנה (29)3 לתקנות חובת המכרזים בעלות של</w:t>
            </w:r>
            <w:r w:rsidR="00A054BC">
              <w:rPr>
                <w:rFonts w:hint="cs"/>
                <w:sz w:val="26"/>
                <w:szCs w:val="26"/>
                <w:rtl/>
              </w:rPr>
              <w:t>:</w:t>
            </w:r>
          </w:p>
          <w:p w:rsidR="00BD3C63" w:rsidRPr="00A054BC" w:rsidRDefault="00C3197A" w:rsidP="00A054BC">
            <w:pPr>
              <w:pStyle w:val="aff0"/>
              <w:numPr>
                <w:ilvl w:val="1"/>
                <w:numId w:val="2"/>
              </w:numPr>
              <w:spacing w:line="360" w:lineRule="auto"/>
              <w:jc w:val="both"/>
              <w:rPr>
                <w:sz w:val="26"/>
                <w:szCs w:val="26"/>
              </w:rPr>
            </w:pPr>
            <w:r w:rsidRPr="00C3197A">
              <w:rPr>
                <w:rFonts w:hint="cs"/>
                <w:sz w:val="26"/>
                <w:szCs w:val="26"/>
                <w:rtl/>
              </w:rPr>
              <w:t xml:space="preserve"> </w:t>
            </w:r>
            <w:r w:rsidR="00A054BC">
              <w:rPr>
                <w:rFonts w:hint="cs"/>
                <w:sz w:val="26"/>
                <w:szCs w:val="26"/>
                <w:rtl/>
              </w:rPr>
              <w:t xml:space="preserve">עבור המשרד לבט"פ : </w:t>
            </w:r>
            <w:r w:rsidR="00A054BC" w:rsidRPr="000D66D9">
              <w:rPr>
                <w:b/>
                <w:bCs/>
                <w:sz w:val="26"/>
                <w:szCs w:val="26"/>
              </w:rPr>
              <w:t>$</w:t>
            </w:r>
            <w:r w:rsidR="000D66D9">
              <w:rPr>
                <w:b/>
                <w:bCs/>
                <w:sz w:val="26"/>
                <w:szCs w:val="26"/>
              </w:rPr>
              <w:t xml:space="preserve"> </w:t>
            </w:r>
            <w:r w:rsidR="00A054BC" w:rsidRPr="000D66D9">
              <w:rPr>
                <w:b/>
                <w:bCs/>
                <w:sz w:val="26"/>
                <w:szCs w:val="26"/>
              </w:rPr>
              <w:t>160</w:t>
            </w:r>
            <w:r w:rsidR="000D66D9">
              <w:rPr>
                <w:b/>
                <w:bCs/>
                <w:sz w:val="26"/>
                <w:szCs w:val="26"/>
              </w:rPr>
              <w:t>,</w:t>
            </w:r>
            <w:r w:rsidR="00A054BC" w:rsidRPr="000D66D9">
              <w:rPr>
                <w:b/>
                <w:bCs/>
                <w:sz w:val="26"/>
                <w:szCs w:val="26"/>
              </w:rPr>
              <w:t>222.7</w:t>
            </w:r>
            <w:r w:rsidR="00A054BC">
              <w:rPr>
                <w:rFonts w:asciiTheme="minorBidi" w:hAnsiTheme="minorBidi" w:hint="cs"/>
                <w:szCs w:val="20"/>
                <w:rtl/>
              </w:rPr>
              <w:t>.</w:t>
            </w:r>
          </w:p>
          <w:p w:rsidR="00A054BC" w:rsidRPr="000D66D9" w:rsidRDefault="00A054BC" w:rsidP="00A054BC">
            <w:pPr>
              <w:pStyle w:val="aff0"/>
              <w:numPr>
                <w:ilvl w:val="1"/>
                <w:numId w:val="2"/>
              </w:numPr>
              <w:spacing w:line="360" w:lineRule="auto"/>
              <w:jc w:val="both"/>
              <w:rPr>
                <w:b/>
                <w:bCs/>
                <w:sz w:val="26"/>
                <w:szCs w:val="26"/>
                <w:u w:val="single"/>
                <w:rtl/>
              </w:rPr>
            </w:pPr>
            <w:r w:rsidRPr="000D66D9">
              <w:rPr>
                <w:rFonts w:hint="cs"/>
                <w:sz w:val="26"/>
                <w:szCs w:val="26"/>
                <w:u w:val="single"/>
                <w:rtl/>
              </w:rPr>
              <w:t xml:space="preserve">עבור מערך כב"ה : </w:t>
            </w:r>
            <w:r w:rsidR="000D66D9">
              <w:rPr>
                <w:b/>
                <w:bCs/>
                <w:sz w:val="26"/>
                <w:szCs w:val="26"/>
                <w:u w:val="single"/>
              </w:rPr>
              <w:t>.</w:t>
            </w:r>
            <w:r w:rsidRPr="000D66D9">
              <w:rPr>
                <w:b/>
                <w:bCs/>
                <w:sz w:val="26"/>
                <w:szCs w:val="26"/>
                <w:u w:val="single"/>
              </w:rPr>
              <w:t>$</w:t>
            </w:r>
            <w:r w:rsidR="000D66D9">
              <w:rPr>
                <w:b/>
                <w:bCs/>
                <w:sz w:val="26"/>
                <w:szCs w:val="26"/>
                <w:u w:val="single"/>
              </w:rPr>
              <w:t xml:space="preserve"> </w:t>
            </w:r>
            <w:r w:rsidRPr="000D66D9">
              <w:rPr>
                <w:b/>
                <w:bCs/>
                <w:sz w:val="26"/>
                <w:szCs w:val="26"/>
                <w:u w:val="single"/>
              </w:rPr>
              <w:t>289</w:t>
            </w:r>
            <w:r w:rsidR="000D66D9">
              <w:rPr>
                <w:b/>
                <w:bCs/>
                <w:sz w:val="26"/>
                <w:szCs w:val="26"/>
                <w:u w:val="single"/>
              </w:rPr>
              <w:t>,</w:t>
            </w:r>
            <w:r w:rsidRPr="000D66D9">
              <w:rPr>
                <w:b/>
                <w:bCs/>
                <w:sz w:val="26"/>
                <w:szCs w:val="26"/>
                <w:u w:val="single"/>
              </w:rPr>
              <w:t>234.48</w:t>
            </w:r>
          </w:p>
          <w:p w:rsidR="00C3197A" w:rsidRPr="000D66D9" w:rsidRDefault="000D66D9" w:rsidP="000D66D9">
            <w:pPr>
              <w:pStyle w:val="aff0"/>
              <w:spacing w:line="360" w:lineRule="auto"/>
              <w:ind w:left="1704"/>
              <w:jc w:val="both"/>
              <w:rPr>
                <w:rFonts w:ascii="Arial" w:hAnsi="Arial" w:cs="Arial"/>
                <w:bCs/>
                <w:sz w:val="24"/>
                <w:szCs w:val="24"/>
                <w:rtl/>
              </w:rPr>
            </w:pPr>
            <w:r w:rsidRPr="000D66D9">
              <w:rPr>
                <w:rFonts w:ascii="Arial" w:hAnsi="Arial" w:cs="Arial" w:hint="cs"/>
                <w:bCs/>
                <w:sz w:val="24"/>
                <w:szCs w:val="24"/>
                <w:rtl/>
              </w:rPr>
              <w:t>סה"כ: 449,457.18</w:t>
            </w:r>
            <w:r>
              <w:rPr>
                <w:rFonts w:ascii="Arial" w:hAnsi="Arial" w:cs="Arial" w:hint="cs"/>
                <w:bCs/>
                <w:sz w:val="24"/>
                <w:szCs w:val="24"/>
                <w:rtl/>
              </w:rPr>
              <w:t xml:space="preserve"> $.</w:t>
            </w: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9F711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645"/>
        <w:gridCol w:w="2526"/>
      </w:tblGrid>
      <w:tr w:rsidR="00764048" w:rsidRPr="0041049E" w:rsidTr="00046666">
        <w:tc>
          <w:tcPr>
            <w:tcW w:w="2698" w:type="dxa"/>
            <w:tcBorders>
              <w:bottom w:val="single" w:sz="4" w:space="0" w:color="auto"/>
            </w:tcBorders>
            <w:shd w:val="clear" w:color="auto" w:fill="auto"/>
          </w:tcPr>
          <w:p w:rsidR="00764048" w:rsidRPr="0041049E" w:rsidRDefault="00E74B85"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645" w:type="dxa"/>
            <w:tcBorders>
              <w:bottom w:val="single" w:sz="4" w:space="0" w:color="auto"/>
            </w:tcBorders>
            <w:shd w:val="clear" w:color="auto" w:fill="auto"/>
          </w:tcPr>
          <w:p w:rsidR="00764048" w:rsidRPr="00E74B85" w:rsidRDefault="00E74B85" w:rsidP="00E74B85">
            <w:pPr>
              <w:spacing w:line="360" w:lineRule="auto"/>
              <w:rPr>
                <w:rFonts w:ascii="Arial" w:hAnsi="Arial" w:cs="Arial"/>
                <w:b/>
                <w:sz w:val="22"/>
                <w:szCs w:val="22"/>
                <w:rtl/>
              </w:rPr>
            </w:pPr>
            <w:r w:rsidRPr="00E74B85">
              <w:rPr>
                <w:rFonts w:ascii="Arial" w:hAnsi="Arial" w:cs="Arial" w:hint="cs"/>
                <w:b/>
                <w:sz w:val="22"/>
                <w:szCs w:val="22"/>
                <w:rtl/>
              </w:rPr>
              <w:t xml:space="preserve">מנהל אגף בכיר </w:t>
            </w:r>
            <w:proofErr w:type="spellStart"/>
            <w:r w:rsidRPr="00E74B85">
              <w:rPr>
                <w:rFonts w:ascii="Arial" w:hAnsi="Arial" w:cs="Arial" w:hint="cs"/>
                <w:b/>
                <w:sz w:val="22"/>
                <w:szCs w:val="22"/>
                <w:rtl/>
              </w:rPr>
              <w:t>מיחשוב</w:t>
            </w:r>
            <w:proofErr w:type="spellEnd"/>
            <w:r w:rsidRPr="00E74B85">
              <w:rPr>
                <w:rFonts w:ascii="Arial" w:hAnsi="Arial" w:cs="Arial" w:hint="cs"/>
                <w:b/>
                <w:sz w:val="22"/>
                <w:szCs w:val="22"/>
                <w:rtl/>
              </w:rPr>
              <w:t xml:space="preserve"> ומערכות מידע</w:t>
            </w:r>
          </w:p>
        </w:tc>
        <w:tc>
          <w:tcPr>
            <w:tcW w:w="2475" w:type="dxa"/>
            <w:tcBorders>
              <w:bottom w:val="single" w:sz="4" w:space="0" w:color="auto"/>
            </w:tcBorders>
            <w:shd w:val="clear" w:color="auto" w:fill="auto"/>
          </w:tcPr>
          <w:p w:rsidR="00764048" w:rsidRPr="0041049E" w:rsidRDefault="009F7114" w:rsidP="00E74B85">
            <w:pPr>
              <w:spacing w:line="360" w:lineRule="auto"/>
              <w:rPr>
                <w:rFonts w:ascii="Arial" w:hAnsi="Arial" w:cs="Arial"/>
                <w:b/>
                <w:sz w:val="22"/>
                <w:szCs w:val="22"/>
                <w:rtl/>
              </w:rPr>
            </w:pPr>
            <w:r>
              <w:rPr>
                <w:rFonts w:ascii="Arial" w:hAnsi="Arial" w:cs="Arial"/>
                <w:b/>
                <w:noProof/>
                <w:sz w:val="22"/>
                <w:szCs w:val="22"/>
                <w:rtl/>
              </w:rPr>
              <w:drawing>
                <wp:inline distT="0" distB="0" distL="0" distR="0">
                  <wp:extent cx="1457325" cy="371475"/>
                  <wp:effectExtent l="0" t="0" r="9525" b="9525"/>
                  <wp:docPr id="3" name="תמונה 3" descr="\\filesrv.mopst.gov.il\Departments\IT\avnerm\חתימה-אבנ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srv.mopst.gov.il\Departments\IT\avnerm\חתימה-אבנר.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57325" cy="371475"/>
                          </a:xfrm>
                          <a:prstGeom prst="rect">
                            <a:avLst/>
                          </a:prstGeom>
                          <a:noFill/>
                          <a:ln>
                            <a:noFill/>
                          </a:ln>
                        </pic:spPr>
                      </pic:pic>
                    </a:graphicData>
                  </a:graphic>
                </wp:inline>
              </w:drawing>
            </w:r>
          </w:p>
        </w:tc>
      </w:tr>
      <w:tr w:rsidR="00764048" w:rsidRPr="0041049E" w:rsidTr="00046666">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645"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475"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046666">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A6B" w:rsidRDefault="00EB2A6B">
      <w:r>
        <w:separator/>
      </w:r>
    </w:p>
    <w:p w:rsidR="00EB2A6B" w:rsidRDefault="00EB2A6B"/>
  </w:endnote>
  <w:endnote w:type="continuationSeparator" w:id="0">
    <w:p w:rsidR="00EB2A6B" w:rsidRDefault="00EB2A6B">
      <w:r>
        <w:continuationSeparator/>
      </w:r>
    </w:p>
    <w:p w:rsidR="00EB2A6B" w:rsidRDefault="00EB2A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F3D" w:rsidRDefault="00DA0F3D"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DA0F3D"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DA0F3D" w:rsidRPr="003E2065" w:rsidRDefault="00DA0F3D" w:rsidP="00CF6626">
          <w:pPr>
            <w:rPr>
              <w:rFonts w:ascii="Arial" w:hAnsi="Arial" w:cs="Arial"/>
              <w:color w:val="1B3461"/>
              <w:sz w:val="15"/>
              <w:szCs w:val="15"/>
              <w:rtl/>
            </w:rPr>
          </w:pPr>
        </w:p>
        <w:p w:rsidR="00DA0F3D" w:rsidRPr="003E2065" w:rsidRDefault="00DA0F3D"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DA0F3D" w:rsidRPr="003E2065" w:rsidRDefault="00DA0F3D"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DA0F3D" w:rsidRPr="003E2065" w:rsidRDefault="00DA0F3D"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D2B9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D2B9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DA0F3D"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DA0F3D" w:rsidRPr="003E2065" w:rsidRDefault="00DA0F3D"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DA0F3D" w:rsidRPr="003E2065" w:rsidRDefault="00DA0F3D"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DA0F3D" w:rsidRDefault="00DA0F3D"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DA0F3D">
      <w:trPr>
        <w:trHeight w:val="345"/>
      </w:trPr>
      <w:tc>
        <w:tcPr>
          <w:tcW w:w="2458" w:type="dxa"/>
          <w:shd w:val="clear" w:color="auto" w:fill="E6E6E6"/>
          <w:vAlign w:val="center"/>
        </w:tcPr>
        <w:p w:rsidR="00DA0F3D" w:rsidRDefault="00DA0F3D"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DA0F3D" w:rsidRDefault="00DA0F3D"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DA0F3D" w:rsidRPr="00363CFD" w:rsidRDefault="00DA0F3D"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DA0F3D" w:rsidRDefault="00DA0F3D"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D2B9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D2B9D">
            <w:rPr>
              <w:rFonts w:ascii="Arial" w:hAnsi="Arial" w:cs="Arial"/>
              <w:noProof/>
              <w:color w:val="FFFFFF"/>
              <w:sz w:val="20"/>
              <w:szCs w:val="20"/>
              <w:rtl/>
            </w:rPr>
            <w:t>2</w:t>
          </w:r>
          <w:r>
            <w:rPr>
              <w:rFonts w:ascii="Arial" w:hAnsi="Arial" w:cs="Arial"/>
              <w:color w:val="FFFFFF"/>
              <w:sz w:val="20"/>
              <w:szCs w:val="20"/>
            </w:rPr>
            <w:fldChar w:fldCharType="end"/>
          </w:r>
        </w:p>
      </w:tc>
    </w:tr>
  </w:tbl>
  <w:p w:rsidR="00DA0F3D" w:rsidRDefault="00DA0F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A6B" w:rsidRDefault="00EB2A6B">
      <w:r>
        <w:separator/>
      </w:r>
    </w:p>
    <w:p w:rsidR="00EB2A6B" w:rsidRDefault="00EB2A6B"/>
  </w:footnote>
  <w:footnote w:type="continuationSeparator" w:id="0">
    <w:p w:rsidR="00EB2A6B" w:rsidRDefault="00EB2A6B">
      <w:r>
        <w:continuationSeparator/>
      </w:r>
    </w:p>
    <w:p w:rsidR="00EB2A6B" w:rsidRDefault="00EB2A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F3D" w:rsidRDefault="00ED2B9D">
    <w:pPr>
      <w:pStyle w:val="a6"/>
    </w:pPr>
    <w:r>
      <w:rPr>
        <w:noProof/>
      </w:rPr>
      <w:pict w14:anchorId="0284D9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F3D" w:rsidRDefault="00DA0F3D" w:rsidP="00367921">
    <w:pPr>
      <w:pStyle w:val="a6"/>
      <w:rPr>
        <w:rtl/>
      </w:rPr>
    </w:pPr>
  </w:p>
  <w:p w:rsidR="00DA0F3D" w:rsidRDefault="00DA0F3D"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BF6D0D"/>
    <w:multiLevelType w:val="multilevel"/>
    <w:tmpl w:val="9D74F326"/>
    <w:lvl w:ilvl="0">
      <w:start w:val="1"/>
      <w:numFmt w:val="decimal"/>
      <w:lvlText w:val="%1."/>
      <w:lvlJc w:val="left"/>
      <w:pPr>
        <w:tabs>
          <w:tab w:val="num" w:pos="360"/>
        </w:tabs>
        <w:ind w:left="360" w:hanging="360"/>
      </w:pPr>
      <w:rPr>
        <w:rFonts w:cs="David" w:hint="cs"/>
        <w:b/>
        <w:bCs w:val="0"/>
        <w:iCs w:val="0"/>
        <w:sz w:val="26"/>
        <w:szCs w:val="26"/>
      </w:rPr>
    </w:lvl>
    <w:lvl w:ilvl="1">
      <w:start w:val="1"/>
      <w:numFmt w:val="hebrew1"/>
      <w:lvlText w:val="%2."/>
      <w:lvlJc w:val="left"/>
      <w:pPr>
        <w:tabs>
          <w:tab w:val="num" w:pos="720"/>
        </w:tabs>
        <w:ind w:left="720" w:hanging="360"/>
      </w:pPr>
      <w:rPr>
        <w:rFonts w:cs="David" w:hint="cs"/>
        <w:b/>
        <w:bCs w:val="0"/>
        <w:iCs w:val="0"/>
        <w:sz w:val="26"/>
        <w:szCs w:val="26"/>
      </w:rPr>
    </w:lvl>
    <w:lvl w:ilvl="2">
      <w:start w:val="1"/>
      <w:numFmt w:val="decimal"/>
      <w:lvlText w:val="%3)"/>
      <w:lvlJc w:val="left"/>
      <w:pPr>
        <w:tabs>
          <w:tab w:val="num" w:pos="1080"/>
        </w:tabs>
        <w:ind w:left="1080" w:hanging="360"/>
      </w:pPr>
      <w:rPr>
        <w:rFonts w:cs="David" w:hint="cs"/>
        <w:b/>
        <w:bCs w:val="0"/>
        <w:iCs w:val="0"/>
        <w:sz w:val="26"/>
        <w:szCs w:val="26"/>
      </w:rPr>
    </w:lvl>
    <w:lvl w:ilvl="3">
      <w:start w:val="1"/>
      <w:numFmt w:val="hebrew1"/>
      <w:lvlText w:val="%4)"/>
      <w:lvlJc w:val="left"/>
      <w:pPr>
        <w:tabs>
          <w:tab w:val="num" w:pos="1440"/>
        </w:tabs>
        <w:ind w:left="1440" w:hanging="360"/>
      </w:pPr>
      <w:rPr>
        <w:rFonts w:cs="David" w:hint="cs"/>
        <w:b w:val="0"/>
        <w:bCs w:val="0"/>
        <w:sz w:val="26"/>
        <w:szCs w:val="26"/>
      </w:rPr>
    </w:lvl>
    <w:lvl w:ilvl="4">
      <w:start w:val="1"/>
      <w:numFmt w:val="decimal"/>
      <w:lvlText w:val="(%5)"/>
      <w:lvlJc w:val="left"/>
      <w:pPr>
        <w:tabs>
          <w:tab w:val="num" w:pos="1800"/>
        </w:tabs>
        <w:ind w:left="1800" w:hanging="360"/>
      </w:pPr>
      <w:rPr>
        <w:rFonts w:cs="David" w:hint="cs"/>
        <w:b/>
        <w:bCs w:val="0"/>
        <w:iCs w:val="0"/>
        <w:sz w:val="26"/>
        <w:szCs w:val="26"/>
      </w:rPr>
    </w:lvl>
    <w:lvl w:ilvl="5">
      <w:start w:val="1"/>
      <w:numFmt w:val="hebrew1"/>
      <w:lvlText w:val="(%6)"/>
      <w:lvlJc w:val="left"/>
      <w:pPr>
        <w:tabs>
          <w:tab w:val="num" w:pos="2160"/>
        </w:tabs>
        <w:ind w:left="2160" w:hanging="360"/>
      </w:pPr>
      <w:rPr>
        <w:rFonts w:cs="David" w:hint="cs"/>
        <w:bCs/>
        <w:iCs w:val="0"/>
        <w:sz w:val="2"/>
        <w:szCs w:val="28"/>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4FDA"/>
    <w:rsid w:val="00016CAB"/>
    <w:rsid w:val="000211B5"/>
    <w:rsid w:val="0002374D"/>
    <w:rsid w:val="00024E76"/>
    <w:rsid w:val="00026C66"/>
    <w:rsid w:val="00031720"/>
    <w:rsid w:val="00032EE6"/>
    <w:rsid w:val="000425A7"/>
    <w:rsid w:val="00043002"/>
    <w:rsid w:val="00044268"/>
    <w:rsid w:val="00044AD5"/>
    <w:rsid w:val="00046666"/>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D66D9"/>
    <w:rsid w:val="000E0864"/>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0BBB"/>
    <w:rsid w:val="0021629D"/>
    <w:rsid w:val="00220F96"/>
    <w:rsid w:val="00224334"/>
    <w:rsid w:val="002253A2"/>
    <w:rsid w:val="00225AB2"/>
    <w:rsid w:val="00232AEB"/>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70"/>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155"/>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0AC0"/>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164A"/>
    <w:rsid w:val="00651E33"/>
    <w:rsid w:val="00652A34"/>
    <w:rsid w:val="0065320D"/>
    <w:rsid w:val="00653F4A"/>
    <w:rsid w:val="00654C58"/>
    <w:rsid w:val="00660270"/>
    <w:rsid w:val="00661462"/>
    <w:rsid w:val="006622EC"/>
    <w:rsid w:val="0066439C"/>
    <w:rsid w:val="006702AD"/>
    <w:rsid w:val="00673EB3"/>
    <w:rsid w:val="00683430"/>
    <w:rsid w:val="00684B36"/>
    <w:rsid w:val="00694299"/>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4458"/>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415C3"/>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16B8"/>
    <w:rsid w:val="009C471B"/>
    <w:rsid w:val="009D0E0C"/>
    <w:rsid w:val="009D126C"/>
    <w:rsid w:val="009D33A3"/>
    <w:rsid w:val="009D6657"/>
    <w:rsid w:val="009D6A8E"/>
    <w:rsid w:val="009E0449"/>
    <w:rsid w:val="009E6A86"/>
    <w:rsid w:val="009E782C"/>
    <w:rsid w:val="009E7EF0"/>
    <w:rsid w:val="009F1A9B"/>
    <w:rsid w:val="009F7114"/>
    <w:rsid w:val="00A054BC"/>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1569F"/>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05AB"/>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197A"/>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1F3A"/>
    <w:rsid w:val="00D745C6"/>
    <w:rsid w:val="00D767F2"/>
    <w:rsid w:val="00D779B6"/>
    <w:rsid w:val="00D824AA"/>
    <w:rsid w:val="00D871F0"/>
    <w:rsid w:val="00DA0F3D"/>
    <w:rsid w:val="00DB344B"/>
    <w:rsid w:val="00DB509A"/>
    <w:rsid w:val="00DB6921"/>
    <w:rsid w:val="00DC09CA"/>
    <w:rsid w:val="00DC18AA"/>
    <w:rsid w:val="00DC42DC"/>
    <w:rsid w:val="00DD235B"/>
    <w:rsid w:val="00DD4AF7"/>
    <w:rsid w:val="00DD4FBB"/>
    <w:rsid w:val="00DE3F27"/>
    <w:rsid w:val="00DF35C9"/>
    <w:rsid w:val="00E1040D"/>
    <w:rsid w:val="00E10F55"/>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63DBA"/>
    <w:rsid w:val="00E72D7D"/>
    <w:rsid w:val="00E74B85"/>
    <w:rsid w:val="00E958F7"/>
    <w:rsid w:val="00E971E7"/>
    <w:rsid w:val="00EA3D05"/>
    <w:rsid w:val="00EA61C2"/>
    <w:rsid w:val="00EA72BC"/>
    <w:rsid w:val="00EB1981"/>
    <w:rsid w:val="00EB2A6B"/>
    <w:rsid w:val="00EC3106"/>
    <w:rsid w:val="00EC447A"/>
    <w:rsid w:val="00EC7E91"/>
    <w:rsid w:val="00ED116B"/>
    <w:rsid w:val="00ED2B9D"/>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46B76"/>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link w:val="a8"/>
    <w:rsid w:val="001E654F"/>
    <w:pPr>
      <w:tabs>
        <w:tab w:val="center" w:pos="4153"/>
        <w:tab w:val="right" w:pos="8306"/>
      </w:tabs>
    </w:pPr>
  </w:style>
  <w:style w:type="table" w:styleId="a9">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0">
    <w:name w:val="טקסט סעיף מודגש תו"/>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a">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b">
    <w:name w:val="annotation reference"/>
    <w:semiHidden/>
    <w:rsid w:val="002A5F9B"/>
    <w:rPr>
      <w:sz w:val="16"/>
      <w:szCs w:val="16"/>
    </w:rPr>
  </w:style>
  <w:style w:type="paragraph" w:styleId="afc">
    <w:name w:val="annotation text"/>
    <w:basedOn w:val="a2"/>
    <w:semiHidden/>
    <w:rsid w:val="002A5F9B"/>
    <w:rPr>
      <w:sz w:val="20"/>
      <w:szCs w:val="20"/>
    </w:rPr>
  </w:style>
  <w:style w:type="paragraph" w:styleId="afd">
    <w:name w:val="annotation subject"/>
    <w:basedOn w:val="afc"/>
    <w:next w:val="afc"/>
    <w:semiHidden/>
    <w:rsid w:val="002A5F9B"/>
    <w:rPr>
      <w:b/>
      <w:bCs/>
    </w:rPr>
  </w:style>
  <w:style w:type="character" w:customStyle="1" w:styleId="a8">
    <w:name w:val="כותרת תחתונה תו"/>
    <w:basedOn w:val="a3"/>
    <w:link w:val="a7"/>
    <w:rsid w:val="009C16B8"/>
    <w:rPr>
      <w:sz w:val="24"/>
      <w:szCs w:val="24"/>
    </w:rPr>
  </w:style>
  <w:style w:type="character" w:customStyle="1" w:styleId="afe">
    <w:name w:val="טקסט בלוק תו"/>
    <w:link w:val="aff"/>
    <w:uiPriority w:val="99"/>
    <w:locked/>
    <w:rsid w:val="009C16B8"/>
    <w:rPr>
      <w:rFonts w:cs="David"/>
      <w:b/>
      <w:bCs/>
      <w:szCs w:val="28"/>
      <w:lang w:eastAsia="he-IL"/>
    </w:rPr>
  </w:style>
  <w:style w:type="paragraph" w:styleId="aff">
    <w:name w:val="Block Text"/>
    <w:basedOn w:val="a2"/>
    <w:link w:val="afe"/>
    <w:uiPriority w:val="99"/>
    <w:unhideWhenUsed/>
    <w:rsid w:val="009C16B8"/>
    <w:pPr>
      <w:ind w:left="5760"/>
    </w:pPr>
    <w:rPr>
      <w:rFonts w:cs="David"/>
      <w:b/>
      <w:bCs/>
      <w:sz w:val="20"/>
      <w:szCs w:val="28"/>
      <w:lang w:eastAsia="he-IL"/>
    </w:rPr>
  </w:style>
  <w:style w:type="paragraph" w:styleId="aff0">
    <w:name w:val="List Paragraph"/>
    <w:basedOn w:val="a2"/>
    <w:uiPriority w:val="34"/>
    <w:qFormat/>
    <w:rsid w:val="009C16B8"/>
    <w:pPr>
      <w:ind w:left="720"/>
    </w:pPr>
    <w:rPr>
      <w:rFonts w:cs="David"/>
      <w:noProof/>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link w:val="a8"/>
    <w:rsid w:val="001E654F"/>
    <w:pPr>
      <w:tabs>
        <w:tab w:val="center" w:pos="4153"/>
        <w:tab w:val="right" w:pos="8306"/>
      </w:tabs>
    </w:pPr>
  </w:style>
  <w:style w:type="table" w:styleId="a9">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0">
    <w:name w:val="טקסט סעיף מודגש תו"/>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a">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b">
    <w:name w:val="annotation reference"/>
    <w:semiHidden/>
    <w:rsid w:val="002A5F9B"/>
    <w:rPr>
      <w:sz w:val="16"/>
      <w:szCs w:val="16"/>
    </w:rPr>
  </w:style>
  <w:style w:type="paragraph" w:styleId="afc">
    <w:name w:val="annotation text"/>
    <w:basedOn w:val="a2"/>
    <w:semiHidden/>
    <w:rsid w:val="002A5F9B"/>
    <w:rPr>
      <w:sz w:val="20"/>
      <w:szCs w:val="20"/>
    </w:rPr>
  </w:style>
  <w:style w:type="paragraph" w:styleId="afd">
    <w:name w:val="annotation subject"/>
    <w:basedOn w:val="afc"/>
    <w:next w:val="afc"/>
    <w:semiHidden/>
    <w:rsid w:val="002A5F9B"/>
    <w:rPr>
      <w:b/>
      <w:bCs/>
    </w:rPr>
  </w:style>
  <w:style w:type="character" w:customStyle="1" w:styleId="a8">
    <w:name w:val="כותרת תחתונה תו"/>
    <w:basedOn w:val="a3"/>
    <w:link w:val="a7"/>
    <w:rsid w:val="009C16B8"/>
    <w:rPr>
      <w:sz w:val="24"/>
      <w:szCs w:val="24"/>
    </w:rPr>
  </w:style>
  <w:style w:type="character" w:customStyle="1" w:styleId="afe">
    <w:name w:val="טקסט בלוק תו"/>
    <w:link w:val="aff"/>
    <w:uiPriority w:val="99"/>
    <w:locked/>
    <w:rsid w:val="009C16B8"/>
    <w:rPr>
      <w:rFonts w:cs="David"/>
      <w:b/>
      <w:bCs/>
      <w:szCs w:val="28"/>
      <w:lang w:eastAsia="he-IL"/>
    </w:rPr>
  </w:style>
  <w:style w:type="paragraph" w:styleId="aff">
    <w:name w:val="Block Text"/>
    <w:basedOn w:val="a2"/>
    <w:link w:val="afe"/>
    <w:uiPriority w:val="99"/>
    <w:unhideWhenUsed/>
    <w:rsid w:val="009C16B8"/>
    <w:pPr>
      <w:ind w:left="5760"/>
    </w:pPr>
    <w:rPr>
      <w:rFonts w:cs="David"/>
      <w:b/>
      <w:bCs/>
      <w:sz w:val="20"/>
      <w:szCs w:val="28"/>
      <w:lang w:eastAsia="he-IL"/>
    </w:rPr>
  </w:style>
  <w:style w:type="paragraph" w:styleId="aff0">
    <w:name w:val="List Paragraph"/>
    <w:basedOn w:val="a2"/>
    <w:uiPriority w:val="34"/>
    <w:qFormat/>
    <w:rsid w:val="009C16B8"/>
    <w:pPr>
      <w:ind w:left="720"/>
    </w:pPr>
    <w:rPr>
      <w:rFonts w:cs="David"/>
      <w:noProof/>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2672563">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23320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 ds:uri="d99c1a85-ccdd-432f-b3ec-8883d1927c45"/>
    <ds:schemaRef ds:uri="http://purl.org/dc/dcmitype/"/>
    <ds:schemaRef ds:uri="http://purl.org/dc/elements/1.1/"/>
    <ds:schemaRef ds:uri="http://www.w3.org/XML/1998/namespace"/>
    <ds:schemaRef ds:uri="http://schemas.microsoft.com/office/2006/documentManagement/type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5.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448</Words>
  <Characters>2278</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אברהם שלם</cp:lastModifiedBy>
  <cp:revision>2</cp:revision>
  <cp:lastPrinted>2014-11-20T09:45:00Z</cp:lastPrinted>
  <dcterms:created xsi:type="dcterms:W3CDTF">2014-12-02T12:59:00Z</dcterms:created>
  <dcterms:modified xsi:type="dcterms:W3CDTF">2014-12-02T12:59:00Z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